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2D" w:rsidRDefault="00887D7C" w:rsidP="00E3142D">
      <w:pPr>
        <w:pStyle w:val="20"/>
      </w:pPr>
      <w:r w:rsidRPr="00E3142D">
        <w:t xml:space="preserve">Психолого-педагогические особенности детей 5-11 классов, </w:t>
      </w:r>
    </w:p>
    <w:p w:rsidR="00887D7C" w:rsidRPr="00E3142D" w:rsidRDefault="00887D7C" w:rsidP="00E3142D">
      <w:pPr>
        <w:pStyle w:val="20"/>
      </w:pPr>
      <w:r w:rsidRPr="00E3142D">
        <w:t>находящихся в трудной жизненной ситуации</w:t>
      </w:r>
    </w:p>
    <w:p w:rsidR="00E3142D" w:rsidRDefault="00E3142D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Указанные </w:t>
      </w:r>
      <w:r w:rsidR="00E3142D">
        <w:rPr>
          <w:rFonts w:ascii="Times New Roman" w:eastAsia="Andale Sans UI" w:hAnsi="Times New Roman" w:cs="Times New Roman"/>
          <w:bCs/>
          <w:sz w:val="24"/>
          <w:szCs w:val="24"/>
        </w:rPr>
        <w:t>в Федеральном законе</w:t>
      </w:r>
      <w:r w:rsidR="00E3142D"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№ 124-ФЗ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категорий детей, находящихся в трудной жизненной ситуации,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без какого-либо исключения имеют </w:t>
      </w:r>
      <w:r w:rsidR="00AE50A3">
        <w:rPr>
          <w:rFonts w:ascii="Times New Roman" w:eastAsia="Andale Sans UI" w:hAnsi="Times New Roman" w:cs="Times New Roman"/>
          <w:bCs/>
          <w:sz w:val="24"/>
          <w:szCs w:val="24"/>
        </w:rPr>
        <w:t>опыт переживания травмирующих ситуаций, что создает предпосылки формирования проблем их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развития и социализации. </w:t>
      </w:r>
      <w:r w:rsidR="00F749B7">
        <w:rPr>
          <w:rFonts w:ascii="Times New Roman" w:eastAsia="Andale Sans UI" w:hAnsi="Times New Roman" w:cs="Times New Roman"/>
          <w:bCs/>
          <w:sz w:val="24"/>
          <w:szCs w:val="24"/>
        </w:rPr>
        <w:t>Среди факторов, составляющих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батарею рисков </w:t>
      </w:r>
      <w:r w:rsidR="00F749B7"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взросления и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социализации детей</w:t>
      </w:r>
      <w:r w:rsidR="00F749B7">
        <w:rPr>
          <w:rFonts w:ascii="Times New Roman" w:eastAsia="Andale Sans UI" w:hAnsi="Times New Roman" w:cs="Times New Roman"/>
          <w:bCs/>
          <w:sz w:val="24"/>
          <w:szCs w:val="24"/>
        </w:rPr>
        <w:t xml:space="preserve"> и подростков выделяются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: </w:t>
      </w:r>
    </w:p>
    <w:p w:rsidR="00887D7C" w:rsidRPr="00741BA6" w:rsidRDefault="00887D7C" w:rsidP="00887D7C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кризисное социально-экономическое положение института семьи и рост семейного неблагополучия, в результате чего дети становятся социальными сиротами; </w:t>
      </w:r>
    </w:p>
    <w:p w:rsidR="00887D7C" w:rsidRPr="00741BA6" w:rsidRDefault="00887D7C" w:rsidP="00887D7C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снижение культурного уровня населения вплоть до </w:t>
      </w:r>
      <w:proofErr w:type="spellStart"/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маргинализации</w:t>
      </w:r>
      <w:proofErr w:type="spellEnd"/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 отдельных слоев; </w:t>
      </w:r>
    </w:p>
    <w:p w:rsidR="00887D7C" w:rsidRPr="00741BA6" w:rsidRDefault="00887D7C" w:rsidP="00887D7C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состояние сферы </w:t>
      </w:r>
      <w:proofErr w:type="spellStart"/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 и экологии; </w:t>
      </w:r>
    </w:p>
    <w:p w:rsidR="00887D7C" w:rsidRPr="00741BA6" w:rsidRDefault="00887D7C" w:rsidP="00887D7C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рост </w:t>
      </w:r>
      <w:proofErr w:type="spellStart"/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стрессогенных</w:t>
      </w:r>
      <w:proofErr w:type="spellEnd"/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 влияний, в том числе и в образовательных организациях; </w:t>
      </w:r>
    </w:p>
    <w:p w:rsidR="00887D7C" w:rsidRPr="00741BA6" w:rsidRDefault="00887D7C" w:rsidP="00887D7C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 xml:space="preserve">вовлечение подростков в преступную среду, в том числе посредством деятельности экстремистских группировок, а также неразвитость профилактических мер по предупреждению детской и подростковой преступности, и многие другие.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Среди факторов риска </w:t>
      </w:r>
      <w:r w:rsidR="00E3142D"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сегодня </w:t>
      </w:r>
      <w:r w:rsidR="00E3142D">
        <w:rPr>
          <w:rFonts w:ascii="Times New Roman" w:eastAsia="Andale Sans UI" w:hAnsi="Times New Roman" w:cs="Times New Roman"/>
          <w:bCs/>
          <w:sz w:val="24"/>
          <w:szCs w:val="24"/>
        </w:rPr>
        <w:t xml:space="preserve">также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выделяются также высокая степень уязвимости детей с ограниченными возможностями здоровья и детей-инвалидов, неразвитость социальной помощи семьям, воспитывающим таких детей, разрозненность действий различных организаций и межведомственная несогласованность мер по их поддержке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2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В.К. Антонова, Г.М. Цинченко, Е.Р. Ярская-Смирнова, анализируя проблему детского неблагополучия в странах дальнего зарубежья и нашей стране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2, 3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убедительно характеризуют состояние показателей индекса детского неблагополучия, опираясь на шкалу аспектов неблагополучия детей, разработанную ЮНИСЕФ и Независимым институтом социальной политики (НИСП)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4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и включающей в себя следующие позиции: экономическое положение семей с детьми (материальное благополучие, условия жизни), система социальной поддержки (среда и безопасность), политика в области охраны здоровья детей (здоровье), политика в сфере образования (образование), участие детей в принятии решений, затрагивающих их интересы (поведение и риски).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По данным ЮНИСЕФ самый высокий индекс детского благополучия наблюдается в Нидерландах (95% детей в этой стране дали высокую оценку состоянию своего благополучия), вслед идут скандинавские страны и замыкает тройку США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3, 5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Россия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демонстрирует низкие показатели по ряду позиций. Так, по данным Росстата наблюдается следующая картина</w:t>
      </w:r>
      <w:r>
        <w:rPr>
          <w:rStyle w:val="a7"/>
          <w:rFonts w:ascii="Times New Roman" w:eastAsia="Andale Sans UI" w:hAnsi="Times New Roman" w:cs="Times New Roman"/>
          <w:bCs/>
          <w:sz w:val="24"/>
          <w:szCs w:val="24"/>
        </w:rPr>
        <w:footnoteReference w:id="1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:</w:t>
      </w:r>
    </w:p>
    <w:p w:rsidR="00887D7C" w:rsidRPr="00741BA6" w:rsidRDefault="00887D7C" w:rsidP="00887D7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каждый четвертый ребенок до 18 лет в нашей стране проживает в домашних хозяйствах со среднедушевыми денежными доходами ниже величины прожиточного минимума – 25,9% от общей численности детей в возрасте до 16 (18) лет. Из них в возрасте до 7 лет 27,9%;</w:t>
      </w:r>
    </w:p>
    <w:p w:rsidR="00887D7C" w:rsidRPr="00741BA6" w:rsidRDefault="00887D7C" w:rsidP="00887D7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родители в сутки на уход и занятия с детьми тратят в среднем 1 час 33 минуты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, что крайне мало для обеспечения нормальных психологических условий для установления позитивного </w:t>
      </w:r>
      <w:r w:rsidR="00E3142D">
        <w:rPr>
          <w:rFonts w:ascii="Times New Roman" w:eastAsia="Andale Sans UI" w:hAnsi="Times New Roman" w:cs="Times New Roman"/>
          <w:bCs/>
          <w:sz w:val="24"/>
          <w:szCs w:val="24"/>
        </w:rPr>
        <w:t>личностного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контакта детей и родителей и социализации детей разных возрастных групп</w:t>
      </w: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;</w:t>
      </w:r>
    </w:p>
    <w:p w:rsidR="00887D7C" w:rsidRPr="00741BA6" w:rsidRDefault="00887D7C" w:rsidP="00887D7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семейная среда далека от безопасной. Так, с 2012 по 2016 год число преступлений с насильственными действиями в семьях ежегодно росло (2012 год – 6774, 2013 год – 7421, 2014 год – 8572, 2015 год – 10646, 2016 год – 11757). 2017 год показал значительное улучшение ситуации (по данным МВД зарегистрировано 5006 преступлений). Однако, в 2018 году по сравнению с 2017 годом число преступлений с насильственными действиями, совершенных в семьях в отношении детей, снова возросло (5006 – в 2017 году, 5675 – в 2018 году),</w:t>
      </w:r>
    </w:p>
    <w:p w:rsidR="00887D7C" w:rsidRPr="00741BA6" w:rsidRDefault="00887D7C" w:rsidP="00887D7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41BA6">
        <w:rPr>
          <w:rFonts w:ascii="Times New Roman" w:eastAsia="Andale Sans UI" w:hAnsi="Times New Roman" w:cs="Times New Roman"/>
          <w:bCs/>
          <w:sz w:val="24"/>
          <w:szCs w:val="24"/>
        </w:rPr>
        <w:t>по данным Минздрава РФ, представленным на портале Росстат, с 2014 года наблюдается рост заболеваемости детей по ряду основных классов болезней. Так, выражен рост аномалий и врожденных пороков развития (хромосомных нарушений) у детей 0-17 лет (выявлено у детей 0-14 лет: 2014 год – 819521, 2015 год – 854468, 2016 год – 906724, 2017 год – 920921; выявлено у детей 15-17 лет: 2014 год – 93046, 2015 год – 95057, 2016 год – 98333, 2017 год – 99511). Возрастает число заболеваний эндокринной системы (выявлено у детей 0-14 лет: 2014 год – 913829, 2015 год – 962082, 2016 год – 1027728, 2017 год – 1058613; выявлено у детей 15-17 лет: 2014 год – 384728, 2015 год – 395759, 2016 год – 401128, 2017 год – 409405). Беспокойство вызывают показатели по болезням органов дыхания, нервной и костно-мышечной систем. Причины роста данных заболеваний во многом кроются в состоянии социальной среды и ее благополучия в отношении детского населения нашей страны.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В этой связи с анализом состояния детского благополучия в России интерес представляют данные Всероссийского центра изучения общественного мнения (ВЦИОМ) от 31.05.2018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6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где самыми острыми проблемами в мире детства участниками опроса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выделяются детский и подростковый алкоголизм (37%) и низкий уровень жизни семей с детьми (34%). На третьем месте по остроте вышла проблема воспитания в дошкольных учреждениях и школах (22%). Динамика по данным позициям в разные годы неоднородна. Так, выраженный рост актуальности проблемы продемонстрирован по показателю «низкий уровень жизни семей с детьми» - с 2009 года (20%) он вырос на 14%. Значительный рост следует отметить в отношении проблемы воспитания в образовательных организациях – в 2011 году данный показатель составлял 10%, а с 2016 года (13%) он вырос на 9 % в 2018 году, что составляет 12% роста за семь лет. При этом, острота проблемы по детскому алкоголизму снижается: в 2011 году это было 47%, а в настоящее время 37%. Также можно говорить о положительных изменениях в состоянии детской и подростковой преступности, беспризорности: с 2009 по 2018 годы отмечено снижение с 38% до 8% и с 21% до 6%.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Однако, при всех намечающихся позитивных тенденциях рост семейного неблагополучия при отсутствии ощущения защиты детей со стороны государства по мнению 32% респондентов является доминирующим фактором при продуцировании угроз возникновения трудных жизненных ситуаций в жизни российских детей.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Таким образом, дети оказываются заложниками социальной незащищенности, семейного неблагополучия, конфликтов, насилия, ухудшающегося положения в сфере экологии и культуры, недоступности качественных услуг здравоохранения. Дети, как наименее защищенные представители населения, в любой момент своей жизни могут оказаться в трудной жизненной ситуации, что напрямую связано с процессом их физического и психологического взросления, социального развития и самореализации. В этой связи каждый ребенок потенциально нуждается в защите. А дети, находящиеся в трудной жизненной ситуации, нуждаются в реальной помощи по ее преодолению и компенсации того физического, психического, морального и социального ущерба, который был сформирован кризисным положением и из которого они оказываются не в состоянии выбраться самостоятельно.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Дети, оказавшиеся в трудной жизненной ситуации, нуждаются в помощи (социально-психологической, социально-педагогической) и объективно перед современным обществом формируется задача поиска целесообразных путей и стратегий оказания такой помощи. Здесь главным становится создание оптимальных условий их социализации посредством включения в ресурсные потоки позитивных социальных течений. Это может обеспечить стратегия, ориентированная на включение в нормальную жизнь актуального социума не только детей с ограничениями в здоровье и инвалидностью, но и другими проявлениями социальной незащищенности и травмированности. Наиболее перспективными в решении существующих проблем являются сферы дополнительного и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неформального образования. Именно в них накоплен достаточный ресурс, позволяющий с опорой на позитивный потенциал ребенка, создать необходимый трамплин для преодоления трудной жизненной ситуации.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Обозначенные выше факторы, влияющие на формирование детского неблагополучия, закономерно влекут за собой риски и проблемы социализации, а каждая группа детей, оказавшихся в трудной жизненной ситуации, отличается своей спецификой социализации. Неслучайно детей, оказавшихся в трудной жизненной ситуации, относят к категории детей группы социального риска (Т.И. Шульга). Соответственно, возникает потребность анализа тех самых рисков и проблем с целью дальнейшего применения результатов данного анализа в процессе разработки моделей социальной инклюзии и стратегий их реализации в сфере дополнительного и неформального образования.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Доктор психологических наук, профессор Т.И. Шульга, обобщая многочисленные исследования в сфере изучения феномена развития детей «группы риска», отмечает, что их характеризует несформированность ценностных ориентиров, принятых в обществе (труд, творчество, саморазвитие и др.), проявляется деструктивное отношение с себе (ощущение не востребованности, ненужности, ощущение эмоциональной отверженности и неприятия), выражение повышенной тревожности и агрессивности по отношению к другим людям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7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Данные проявления она связывает с отсутствием необходимого семейного воспитания и семьи как самого мощного агента влияния на процесс развития и социализации ребенка во все периоды его взросления.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Основная масса проблем детей формируется в семейном пространстве, поскольку не каждая семья способна обеспечить все стороны развития ребенка: физическое, психическое, эмоциональное, интеллектуальное и социальное. Так, дети, оставшиеся без попечения родителей, оказываются без того необходимого окружения, семьи, которое призвано реализовать процессы первичной социализации: освоение норм коммуникации и социальных ролей, усвоение социального опыта и практик поведения в различных ситуациях, формирование персональной идентичности и </w:t>
      </w:r>
      <w:proofErr w:type="gram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образа-Я</w:t>
      </w:r>
      <w:proofErr w:type="gram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как основы личностного развития ребенка. На это указывают многочисленные научные исследования в сфере семейного воспитания и изучения феномена приемного родительства (Г.М. Андреева, А.Л. Журавлев, Е.И. Николаева, Р.В.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Овчарова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В.Н.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Ослон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Е.В. Селенина, Г.М. Семья, Т.И. Шульга. О.Г.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Япарова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и др.).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В этой связи В.Н.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Ослон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Е.В. Селенина подчеркивают, что подростков из числа детей-сирот отличает от их сверстников из полных семей неумение выстраивать конструктивную коммуникацию и управлять своим личностным потенциалом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8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 xml:space="preserve">Авторы на основе исследования трудовой адаптации выпускников учреждений среднего профессионального образования из числа детей-сирот приводят факты оценки их состояния во взаимодействии с представителями социального окружения, выраженные в следующих характеристиках: трудовая среда воспринимается как психологически небезопасная; отношение со стороны трудового коллектива – как безразличное, пренебрежительное, унижающее достоинство. А общая удовлетворенность от собственной деятельности проявляется в низких показателях.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Н.В. Владимирова, Х.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Спаньярд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отмечают, что отсутствие первичного социального капитала, которые обычно дети получают в семье, влечет за собой отгороженность, формирует психологическое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капсулирование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и отчужденность, что оказывает сильное влияние на жизненные планы и перспективы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9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 Это составляет комплекс глубинных рисков позитивной социализации и приводит данную группу детей к определению их как целевой группы социальной инклюзии, нуждающихся в социально-педагогическом сопровождении и включении в программы персональной социализации.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Другим, наиболее распространенным представлением о субъекте инклюзии является группа детей с ограниченными возможностями здоровья, обладающих особыми образовательными потребностями. По данным ряда исследований (Б.В. Белявский, Н.А. Киселева, Е.И. Ростовых, И.Л. Соловьева и др.) у таких детей наблюдается более позднее развитие психических функций (восприятия, внимания, памяти, мышления, речи), что напрямую связано с низким темпом работы и продуктивности деятельности в целом; проявляется эмоциональная незрелость, выделяются очевидные трудности управления своим поведением и как следствие трудности социальной адаптации.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Так, в исследованиях Н.А. Киселевой отмечается, что поведение умственно отсталых детей не соответствует их биологическому возрасту, проявляется социальный инфантилизм и неготовность к позитивным изменениям в этом плане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10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Е.И. Ростовых в своих публикациях указывает на особенности нервно-психического развития детей с ограниченными возможностями здоровья: частые проявления таких невротических состояний, как страхи (фобии), двигательные (нервные тики, заикания и т.п.) и соматовегетативные (непроизвольная рвота, недержание мочи, кала и др.) расстройства; дисгармоничные проявления развития личности в познавательной и потребностно-мотивационной сфере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11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По мнению И.Л. Соловьевой наиболее успешно социализируются и легче всего реализуются в условиях инклюзии дети с нарушениями опорно-двигательного аппарата при условии обеспечения доступности педагогического пространства. А самыми сложными в этом плане являются дети с расстройствами аутического спектра (РАС). Об этом пишут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 xml:space="preserve">украинские коллеги профессор А.П.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Чуприков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и доцент А.М.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Хворова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12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 Они подчеркивают, что проблемы развития и социализации детей с РАС заключаются в повторяющемся (органическом) поведении и нарушении социальной коммуникации, что проявляется в интеллектуальных и речевых расстройствах, социальных фобиях и агрессивности, СДВГ, а также двигательных расстройствах, нарушении сна, эпилепсии. Такой спектр проблем не позволяет выстраивать устойчивую стратегию воспитания, соответственно степень сложности в формировании позитивный отношений таких детей с социумом является крайне высокой. Однако, по мнению Д.Н. Исаева, любой человек, имеющий дефект развития, может при соответствующих условиях стать полноценной личностью, развиваться духовно, обеспечивать себя в материальном отношении и быть полезным обществу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13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Поскольку спектр ограничений в состоянии здоровья детей достаточно велик и нозологические характеристики достаточно разноплановы именно эта категория детей оказалась в центре внимания развития стратегии инклюзии, что абсолютно обосновано и рационально целесообразно.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Но, говоря о социальной инклюзии, исследователи не останавливаются только на детях с ограничении в состоянии здоровья и детях сиротах. Необходимость включения в жизнь актуального социума испытывают и другие группы, относящиеся к детям, оказавшимся в трудной жизненной ситуации: это дети-жертвы насилия, в том числе семейного, жертвы конфликтов, дети из семей беженцев и переселенцев, дети с девиантным поведением и осужденные за противоправные поступки.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Одной из наиболее выраженных групп детей, оказавшихся в трудной жизненной ситуации, являются дети и подростки с девиантным поведением и находящиеся в конфликте с законом. Из выступления министра В.А. Колокольцева на заседании коллегии МВД в 2016 году в России численность таких детей составляла 140 тысяч человек, что на 13% меньше, чем в 2015 году</w:t>
      </w:r>
      <w:r>
        <w:rPr>
          <w:rStyle w:val="a7"/>
          <w:rFonts w:ascii="Times New Roman" w:eastAsia="Andale Sans UI" w:hAnsi="Times New Roman" w:cs="Times New Roman"/>
          <w:bCs/>
          <w:sz w:val="24"/>
          <w:szCs w:val="24"/>
        </w:rPr>
        <w:footnoteReference w:id="2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Они отличаются от всех других групп детей, оказавшихся в трудной жизненной ситуации. Их выделяют, по словам В.К. Антоновой и Е.Р.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Ярской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-Смирновой, «правовой и моральный нигилизм, ощущение ущербности и ненужности, отчужденность от основных сфер позитивной жизнедеятельности: семьи, учебного заведения, труда, досуговых учреждений»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2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Однако, именно эти характеристики отражают причины их неблагополучия и следствия, выраженные в проблемах социализации.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Эту группу детей выделяет ограниченное личностное развитие, нарушение процесса формирования просоциальных ценностных ориентаций, низкий уровень общей культуры, проблемы в установлении устойчивых позитивных отношений и коммуникаций в актуальном социуме. Как следствие этих деформаций дети-девианты оказываются неспособны к продуцированию социально значимых инициатив, затрудняются в участии в общественно полезной деятельности и, в целом, оказываются заложниками преступной субкультуры, не позволяющей им выстраивать социально одобряемое поведение и формировать достойный образ жизни согласно законам жизни общества.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У подростков, попадающих в преступную среду, рано или поздно формируется эмоциональный дискомфорт и напряженность, общая неудовлетворенность жизнью, сниженный эмоциональный фон. В.И.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Омигов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обращает внимание на то, что развивающаяся у подростка тревожность создает почву для формирования различных страхов, ощущение постоянной угрозы и неуверенность в себе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14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Особенно подробно проблемы развития личности детей с проявлениями девиантного поведения были раскрыты в работах А.Е.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Личко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ведущей из которых является «Подростковая психиатрия»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15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Этот фундаментальный труд доктора медицинских наук, подросткового психиатра А.Е.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Личко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был признан как один из наиболее ценных и значимых не только отечественными специалистами, но и за рубежом у широкого круга специалистов: врачей, психологов, педагогов. Исследование психопатологий развития подростков и связанных с этим нарушений в их поведении позволило систематизировать особенности акцентуаций характера в целях оказания сначала медицинской помощи, а в дальнейшем и психолого-педагогической. Опираясь на этот подход, в настоящем разрабатываются и внедряются стратегии позитивной социализации подростков, проявляющих девиантное поведение и находящихся в конфликте с законом (С.А.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Завражин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В.И.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Омигов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, В.А. Попов и др.).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С начала XXI века в </w:t>
      </w:r>
      <w:proofErr w:type="gram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Российской Федерации</w:t>
      </w:r>
      <w:proofErr w:type="gram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постоянно растущей группой детей, оказавшихся в трудной жизненной ситуации, являются дети из семей мигрантов и переселенцев. К изучению психологических проблем таких детей активно обращаются современные исследователи (О.В.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Дацко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М.В. Зиновьева, Н.И. Ковалева, Г.У. Солдатова, С.М.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Фурса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и др.). Их внимание привлекают показатели состояния психического здоровья людей, вынужденных по разным причинам (поиск работы, бегство от зон межнациональных конфликтов и другие) оставить привычную среду, условия жизни, часто родственников, и пытаться устроиться на новом месте, среди незнакомого окружения, новой для себя культуры. Так, О.В.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Дацко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и С.М.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Фурса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в качестве центральной проблемы мигрантов выделяют эмоциональный дискомфорт, который при отсутствии необходимой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 xml:space="preserve">коррекции может привести психологической дезадаптации, что особенно сказывается на детях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16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Они отмечают присутствие тревожности и страхов у детей из семей мигрантов. Эти проявления оказывают большое влияние на формирование поведенческих реакций. Это могут быть самые разные проявления: от замкнутости и подавленности, до агрессии и выраженного вызывающего поведения. По данным их исследования в Краснодарском крае выявлено, что страхи проявляются у каждого третьего ребенка из семей мигрантов (34,6% - у девочек; 28,8% - у мальчиков). Дети связывают свои страхи с воспоминаниями о войне и возможном ее возобновлении, болезни или утрате родителей (близких), боязнью остаться одним, без поддержки. А состояние тревожности, соответствующей высокому уровню по методике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Филлипса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, сформировано у более половины детей (56,25%). И только 12,5% участвовавших в исследовании детей не демонстрируют признаков тревожности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16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Во многом это следствие состояния их родителей и тех настроений, которые доминируют в семье.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Другая группа исследователей (В.К. Калиненко, Г.У. Солдатова, Л.А.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Шайгерова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, Т.Д. Шапошникова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и др.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), помимо эмоциональных, отмечает в качестве выраженных проблем детей из семей мигрантов нарушения когнитивных процессов, коммуникативной сферы, расстройство идентичности. Расстройство идентичности в большинстве случаев формируется на основе возникающей культурной дистанции между детьми принимающей стороны и переселенцами, часто достигающей пикового состояния – культурного шока (Т.Д. Шапошникова)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eastAsia="Andale Sans UI" w:hAnsi="Times New Roman" w:cs="Times New Roman"/>
          <w:bCs/>
          <w:sz w:val="24"/>
          <w:szCs w:val="24"/>
        </w:rPr>
        <w:t>17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sym w:font="Symbol" w:char="F05D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. Такое положение дел не может не отразиться на основных аспектах личностного развития детей из семей мигрантов и нуждается в создании условий для компенсации фактически существующих проблем. Обеспечить компенсаторные процессы может создание системы психолого-педагогических мер, направленных на социальную адаптацию, выстраивание позитивной коммуникации, воспитание культуры принятия и толерантности. По мнению ряда современных исследователей (Я.Э.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Галоян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А.В. Можейко, М.Ю. Сапрыкина и других) освоение ребенком норм культуры новой для себя страны должно осуществляться в процессе творческой самореализации, что в полной мере может стимулировать среда дополнительного и неформального образования.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Еще одной, наиболее сложной для выявления, является группа детей, оказывающихся жертвами жестокости и насилия, в том числе со стороны своих родственников (семейного окружения). Традиционно в России этот аспект не отличался доступностью информации. Сегодня по данным Росстата за 2017 год со ссылкой на информацию МВД и Генпрокуратуры динамика числа зарегистрированных преступлений в отношении несовершеннолетних по ряду показателей демонстрирует крайнюю неустойчивость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, что можно увидеть на рисунке 1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887D7C" w:rsidRDefault="00887D7C" w:rsidP="00887D7C">
      <w:pPr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564BD6">
        <w:rPr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C988182" wp14:editId="41AD2388">
            <wp:simplePos x="0" y="0"/>
            <wp:positionH relativeFrom="column">
              <wp:posOffset>0</wp:posOffset>
            </wp:positionH>
            <wp:positionV relativeFrom="paragraph">
              <wp:posOffset>586493</wp:posOffset>
            </wp:positionV>
            <wp:extent cx="5939790" cy="2901950"/>
            <wp:effectExtent l="0" t="0" r="0" b="0"/>
            <wp:wrapThrough wrapText="bothSides">
              <wp:wrapPolygon edited="0">
                <wp:start x="0" y="0"/>
                <wp:lineTo x="0" y="21411"/>
                <wp:lineTo x="21545" y="21411"/>
                <wp:lineTo x="21545" y="0"/>
                <wp:lineTo x="0" y="0"/>
              </wp:wrapPolygon>
            </wp:wrapThrough>
            <wp:docPr id="2" name="Рисунок 2" descr="D:\РАБОЧИЙ СТОЛ\Desktop\МАТЕРИАЛЫ по ИНКЛЮЗИИ\1. Документы по ГЗ-2019 - утверждено 08.11.2018\ТЕКСТ НИР-2019\рабочие 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esktop\МАТЕРИАЛЫ по ИНКЛЮЗИИ\1. Документы по ГЗ-2019 - утверждено 08.11.2018\ТЕКСТ НИР-2019\рабочие рисун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4BD6">
        <w:rPr>
          <w:rFonts w:ascii="Times New Roman" w:eastAsia="Andale Sans UI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1</w:t>
      </w:r>
      <w:r w:rsidRPr="00564BD6">
        <w:rPr>
          <w:rFonts w:ascii="Times New Roman" w:eastAsia="Andale Sans UI" w:hAnsi="Times New Roman" w:cs="Times New Roman"/>
          <w:bCs/>
          <w:sz w:val="24"/>
          <w:szCs w:val="24"/>
        </w:rPr>
        <w:t xml:space="preserve"> – Динамика зарегистрированных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преступлений в отношении несовершеннолетних в Российской Федерации (за период 2013-2017 гг.).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Активный рост насильственного отношения к несовершеннолетним очевиден по показателю «действия сексуального характера с лицом, не достигшим 16-летнего возраста».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В целом, общее число зарегистрированных преступлений, совершенных в отношении несовершеннолетних за период 2013-2017 годы насчитывает: 2013 год – 84055; 2014 год – 86267; 2015 год – 96479; 2016 год – 69595; 2017 год – 91554</w:t>
      </w:r>
      <w:r>
        <w:rPr>
          <w:rStyle w:val="a7"/>
          <w:rFonts w:ascii="Times New Roman" w:eastAsia="Andale Sans UI" w:hAnsi="Times New Roman" w:cs="Times New Roman"/>
          <w:bCs/>
          <w:sz w:val="24"/>
          <w:szCs w:val="24"/>
        </w:rPr>
        <w:footnoteReference w:id="3"/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В исследовании Л.С. Алексеевой обращает на себя внимание такая информация, что ежегодно около двух миллионов российских детей в возрасте до 14 лет, подвергающихся избиениям и истязаниям родителями. Из них до 10% преступлений заканчиваются смертью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18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 А.В. Очирова в своем диссертационном исследовании подчеркивает этот факт и указывает на то, что происходит это в силу того, что дети обладают малым жизненным опытом, повышенной внушаемостью и доверчивостью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19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]. Явления жестокости (жестокого обращения) и насилия по отношению к детям широко распространены во всем мире.  Поэтому эта проблематика активно исследуется в нашей стране и за рубежом. Так, жестокость и насилие в отношении детей зарубежными исследователями определяется как «злоупотребление действиями в отношении детей» (D.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Gil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VJ.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Fontana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), как «агрессивное поведение, в том числе в стрессовых обстоятельствах» (Е.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Merrill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В.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Steele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С.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Pollock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Е.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Elmer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С.Н.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Kempe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D.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Rapoport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K.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Cigno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T. W.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Wind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L.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Silvern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), B.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Bonner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отделяет физическое насилие от психологического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20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Наиболее точное определение насилия дает Всемирная организация здравоохранения. Под ним понимается «преднамеренное применение физической силы или власти, действительное или в виде угрозы, направленное против себя, против других лиц, сообщества, результатом которого является (либо имеется высокая степень вероятности этого) телесные повреждения, смерть, психологическая травма, отклонения в развитии и различного рода ущерб»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21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].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Российскими учеными М.И.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Розеновой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и Е.В. Фирсовой на основе теории деятельности А.Н. Леонтьева произведена систематизация зарубежных и отечественных подходов к определению категорий «насилие» и «жестокое обращение»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20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], на основании которой есть возможность обосновать цель, мотивацию, средства и сам результат насильственных действий в отношении детей.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В 1997 году в руководстве по предупреждению насилия над детьми Н.К. Асанова выделяет четыре группы насилия: физическое, психологическое, сексуальное и пренебрежение нуждами ребенка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22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]. Позднее, в 2001 году, Н.В. </w:t>
      </w:r>
      <w:proofErr w:type="spell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Тарабрина</w:t>
      </w:r>
      <w:proofErr w:type="spell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дает иную классификацию насилия, по некоторым специфическим параметрам, таким как: явное или скрытое (косвенное), отражающее стратегию поведения того, кто осуществляет насилие; событие, отраженное в определенном времени, т.е. произошедшее в настоящем или случившееся в прошлом; выраженное в единичных или множественных ситуациях (эпизодах), длящееся </w:t>
      </w:r>
      <w:proofErr w:type="gramStart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многие  годы</w:t>
      </w:r>
      <w:proofErr w:type="gramEnd"/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; по месту происшествия и окружения (дома, в школ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е, на улице, в других местах) [23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Согласно результатов существующих исследований исход насильственных действий комплексно охватывает все стороны развития ребенка: физическую, психическую и нравственную сферы. Психологически реакции ребенка на процесс жестокого обращения проявляются в постоянном напряжении в отношении того лица, от которого идет негативное воздействие. Возникающее напряжение выливается в форму невроза, основанного на страхе, обиде, ощущении несправедливости. По мнению А.И. Захарова, такие неразрешимые ярко окрашенные эмоциональные переживания способны оказать негативное влияние на развитие ребенка не только в детском возрасте, но и во взрослой жизни в форме посттравматических реакций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24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 По мнению ученого, ребенок, осваивая психотравмирующий опыт (часто непосредственно в семье), сам становится носителем патогенных факторов, которые реализуются в процессе поведения в форме тех или иных отклонений: агрессий, тревог, страхов, обид, подавлении воли и отсутствии потребности сопротивляться, невозможности иметь, выражать и отстаивать свою точку зрения и т.п. [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25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].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Предложенные А.И. Захаровым методы коррекции последствий жестокого обращения с детьми (игровые методы) могут быть успешно использованы в условиях образовательного процесса в дополнительном и неформальном образовании. А результаты их применения (эмоциональная разрядка, повышение активности, формирование вариативности и гибкости поведения, мотивация позитивного общения и реагирования на других участников игры и т.п.) могут качественно отразиться на процесс развития травмированного ребенка.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Подводя итоги наиболее обобщенного анализа характеристик, отличающих особенности развития и социализации детей, оказавшихся в трудной жизненной ситуации, есть необходимость подчеркнуть не только остроту самой проблемы, но и необходимость разработки стратегий преодоления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указанн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ых деформаций в целях оздоровления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современного общества.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>Анализ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особенностей развития и социализации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подростков, находящихся в трудной жизненной ситуации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является одним из оснований разработки моделей их </w:t>
      </w:r>
      <w:proofErr w:type="gramStart"/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самореализации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перспективой профессионального самоопределения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что составляет практическую значимость данного исследования. 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Таким образом, для разработки методики анализа </w:t>
      </w:r>
      <w:r w:rsidRPr="004E2135">
        <w:rPr>
          <w:rFonts w:ascii="Times New Roman" w:eastAsia="Andale Sans UI" w:hAnsi="Times New Roman" w:cs="Times New Roman"/>
          <w:bCs/>
          <w:sz w:val="24"/>
          <w:szCs w:val="24"/>
        </w:rPr>
        <w:t>индивидуальных потребностей детей 5-11 классов, находящихся в трудной жизненной ситуации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, необходимо учитывать следующие психолого-педагогические аспекты, характеризующие особенности их личностного развития и социализации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:</w:t>
      </w:r>
    </w:p>
    <w:p w:rsidR="00887D7C" w:rsidRPr="00462666" w:rsidRDefault="00887D7C" w:rsidP="00887D7C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>деформацию коммуникативных процессов, позволяющих устанавливать позитивные социально направленные отношения;</w:t>
      </w:r>
    </w:p>
    <w:p w:rsidR="00887D7C" w:rsidRDefault="00887D7C" w:rsidP="00887D7C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 xml:space="preserve">проблемы принятия себя и личностной самоидентификации как человека и гражданина, проявляющиеся в освоении и реализации ряда социальных ролей и позиций, </w:t>
      </w:r>
      <w:proofErr w:type="spellStart"/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>просоциальной</w:t>
      </w:r>
      <w:proofErr w:type="spellEnd"/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 xml:space="preserve"> направленности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;</w:t>
      </w:r>
    </w:p>
    <w:p w:rsidR="00887D7C" w:rsidRPr="00462666" w:rsidRDefault="00887D7C" w:rsidP="00887D7C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>сниженный общий эмоциональный фон, характеризующийся в том числе депрессивными проявлениями</w:t>
      </w:r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>;</w:t>
      </w:r>
    </w:p>
    <w:p w:rsidR="00887D7C" w:rsidRPr="00462666" w:rsidRDefault="00887D7C" w:rsidP="00887D7C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>отсутствие потребности в саморазвитии и самореализации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, в том числе</w:t>
      </w:r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 xml:space="preserve"> посредством генерирования социально значимых инициатив и проектов как услови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я</w:t>
      </w:r>
      <w:r w:rsidRPr="00462666">
        <w:rPr>
          <w:rFonts w:ascii="Times New Roman" w:eastAsia="Andale Sans UI" w:hAnsi="Times New Roman" w:cs="Times New Roman"/>
          <w:bCs/>
          <w:sz w:val="24"/>
          <w:szCs w:val="24"/>
        </w:rPr>
        <w:t xml:space="preserve"> достижения персонального успеха, вливающегося в жизнь социума.</w:t>
      </w:r>
    </w:p>
    <w:p w:rsidR="00887D7C" w:rsidRDefault="00887D7C" w:rsidP="00887D7C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>Выделенные обобщенные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 характеристик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и, относящие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ся ко всем группам детей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и подростков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 xml:space="preserve">, оказавшихся в трудной жизненной ситуации,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обеспечивают 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возможность разработки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методики анализа </w:t>
      </w:r>
      <w:r w:rsidRPr="00CB4361">
        <w:rPr>
          <w:rFonts w:ascii="Times New Roman" w:eastAsia="Andale Sans UI" w:hAnsi="Times New Roman" w:cs="Times New Roman"/>
          <w:bCs/>
          <w:sz w:val="24"/>
          <w:szCs w:val="24"/>
        </w:rPr>
        <w:t>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ндивидуальных потребностей подростков</w:t>
      </w:r>
      <w:r w:rsidRPr="00CB4361">
        <w:rPr>
          <w:rFonts w:ascii="Times New Roman" w:eastAsia="Andale Sans UI" w:hAnsi="Times New Roman" w:cs="Times New Roman"/>
          <w:bCs/>
          <w:sz w:val="24"/>
          <w:szCs w:val="24"/>
        </w:rPr>
        <w:t xml:space="preserve"> 5-11 классов, находящихся в трудной жизненной ситуации</w:t>
      </w:r>
      <w:r w:rsidRPr="003930A5"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C53E04" w:rsidRPr="00400AF5" w:rsidRDefault="00E3142D">
      <w:pPr>
        <w:rPr>
          <w:b/>
          <w:sz w:val="28"/>
          <w:szCs w:val="28"/>
        </w:rPr>
      </w:pPr>
      <w:r w:rsidRPr="00400AF5">
        <w:rPr>
          <w:b/>
          <w:sz w:val="28"/>
          <w:szCs w:val="28"/>
        </w:rPr>
        <w:lastRenderedPageBreak/>
        <w:t>Список информационных источников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7990">
        <w:rPr>
          <w:rFonts w:ascii="Times New Roman" w:hAnsi="Times New Roman" w:cs="Times New Roman"/>
          <w:sz w:val="24"/>
          <w:szCs w:val="24"/>
        </w:rPr>
        <w:t>Федеральный закон от 24.07.1998</w:t>
      </w:r>
      <w:r>
        <w:rPr>
          <w:rFonts w:ascii="Times New Roman" w:hAnsi="Times New Roman" w:cs="Times New Roman"/>
          <w:sz w:val="24"/>
          <w:szCs w:val="24"/>
        </w:rPr>
        <w:t xml:space="preserve"> № 124-ФЗ (ред. от 27.12.2018) «</w:t>
      </w:r>
      <w:r w:rsidRPr="00627990">
        <w:rPr>
          <w:rFonts w:ascii="Times New Roman" w:hAnsi="Times New Roman" w:cs="Times New Roman"/>
          <w:sz w:val="24"/>
          <w:szCs w:val="24"/>
        </w:rPr>
        <w:t>Об основных гарантиях прав ребенка</w:t>
      </w:r>
      <w:bookmarkStart w:id="0" w:name="_GoBack"/>
      <w:bookmarkEnd w:id="0"/>
      <w:r w:rsidRPr="00627990">
        <w:rPr>
          <w:rFonts w:ascii="Times New Roman" w:hAnsi="Times New Roman" w:cs="Times New Roman"/>
          <w:sz w:val="24"/>
          <w:szCs w:val="24"/>
        </w:rPr>
        <w:t xml:space="preserve">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Федерации» // </w:t>
      </w:r>
      <w:hyperlink r:id="rId8" w:history="1">
        <w:r w:rsidRPr="00626031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http://www.consultant.ru/document/cons_doc_LAW_19558/8ecbe3314ad9e500bfb90273b6c736f7e0e78429/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19.03.2019)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трудной жизненной ситуации: профилактика неблагополучия. Доклад Фонда поддержки детей, находящихся в трудной жизненной ситуации – М.: 2013, - С. 6</w:t>
      </w:r>
    </w:p>
    <w:p w:rsidR="00AE50A3" w:rsidRPr="00CD35C7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133">
        <w:rPr>
          <w:rFonts w:ascii="Times New Roman" w:hAnsi="Times New Roman" w:cs="Times New Roman"/>
          <w:sz w:val="24"/>
          <w:szCs w:val="24"/>
        </w:rPr>
        <w:t xml:space="preserve">Цинченко Г.М.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97133">
        <w:rPr>
          <w:rFonts w:ascii="Times New Roman" w:hAnsi="Times New Roman" w:cs="Times New Roman"/>
          <w:sz w:val="24"/>
          <w:szCs w:val="24"/>
        </w:rPr>
        <w:t>лагополучие детей в контексте новых социальных исследований в западных странах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697133">
        <w:rPr>
          <w:rFonts w:ascii="Times New Roman" w:hAnsi="Times New Roman" w:cs="Times New Roman"/>
          <w:sz w:val="24"/>
          <w:szCs w:val="24"/>
        </w:rPr>
        <w:t xml:space="preserve">Вестник ПНИПУ. Социально-экономические науки. 2017. </w:t>
      </w:r>
      <w:r w:rsidRPr="00CD35C7">
        <w:rPr>
          <w:rFonts w:ascii="Times New Roman" w:hAnsi="Times New Roman" w:cs="Times New Roman"/>
          <w:sz w:val="24"/>
          <w:szCs w:val="24"/>
        </w:rPr>
        <w:t xml:space="preserve">№ 1.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35C7">
        <w:rPr>
          <w:rFonts w:ascii="Times New Roman" w:hAnsi="Times New Roman" w:cs="Times New Roman"/>
          <w:sz w:val="24"/>
          <w:szCs w:val="24"/>
        </w:rPr>
        <w:t xml:space="preserve">. 76-88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D35C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:///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:/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Leon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Downloads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blagopoluchie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detey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kontekste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novyh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sotsialnyh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issledovaniy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zapadnyh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stranah</w:t>
        </w:r>
        <w:proofErr w:type="spellEnd"/>
        <w:r w:rsidRPr="00CD35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53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CD35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19.03.2019</w:t>
      </w:r>
      <w:r w:rsidRPr="00CD35C7">
        <w:rPr>
          <w:rFonts w:ascii="Times New Roman" w:hAnsi="Times New Roman" w:cs="Times New Roman"/>
          <w:sz w:val="24"/>
          <w:szCs w:val="24"/>
        </w:rPr>
        <w:t>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705">
        <w:rPr>
          <w:rFonts w:ascii="Times New Roman" w:hAnsi="Times New Roman" w:cs="Times New Roman"/>
          <w:sz w:val="24"/>
          <w:szCs w:val="24"/>
        </w:rPr>
        <w:t xml:space="preserve">Анализ положения детей в Российской Федерации: на пути к обществу равных возможностей.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86705">
        <w:rPr>
          <w:rFonts w:ascii="Times New Roman" w:hAnsi="Times New Roman" w:cs="Times New Roman"/>
          <w:sz w:val="24"/>
          <w:szCs w:val="24"/>
        </w:rPr>
        <w:t>М.: ЮНИСЕФ-НИСП, 2011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30C1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410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0C1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4108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130C1">
        <w:rPr>
          <w:rFonts w:ascii="Times New Roman" w:hAnsi="Times New Roman" w:cs="Times New Roman"/>
          <w:sz w:val="24"/>
          <w:szCs w:val="24"/>
          <w:lang w:val="en-US"/>
        </w:rPr>
        <w:t xml:space="preserve">being in Rich Countries: A comparative overview// </w:t>
      </w:r>
      <w:proofErr w:type="spellStart"/>
      <w:r w:rsidRPr="000130C1">
        <w:rPr>
          <w:rFonts w:ascii="Times New Roman" w:hAnsi="Times New Roman" w:cs="Times New Roman"/>
          <w:sz w:val="24"/>
          <w:szCs w:val="24"/>
          <w:lang w:val="en-US"/>
        </w:rPr>
        <w:t>Innocenti</w:t>
      </w:r>
      <w:proofErr w:type="spellEnd"/>
      <w:r w:rsidRPr="000130C1">
        <w:rPr>
          <w:rFonts w:ascii="Times New Roman" w:hAnsi="Times New Roman" w:cs="Times New Roman"/>
          <w:sz w:val="24"/>
          <w:szCs w:val="24"/>
          <w:lang w:val="en-US"/>
        </w:rPr>
        <w:t xml:space="preserve"> Report Card 11, UNICEF Office of Research, Florence, 2013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чего нужно защищать наших детей. Опрос «ВЦИОМ-Спутник» // </w:t>
      </w:r>
      <w:hyperlink r:id="rId10" w:history="1">
        <w:r w:rsidRPr="00C53DCD">
          <w:rPr>
            <w:rStyle w:val="a4"/>
            <w:rFonts w:ascii="Times New Roman" w:hAnsi="Times New Roman" w:cs="Times New Roman"/>
            <w:sz w:val="24"/>
            <w:szCs w:val="24"/>
          </w:rPr>
          <w:t>https://wciom.ru/index.php?id=236&amp;uid=9136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19.03.2019)</w:t>
      </w:r>
    </w:p>
    <w:p w:rsidR="00AE50A3" w:rsidRPr="001A2AF0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AF0">
        <w:rPr>
          <w:rFonts w:ascii="Times New Roman" w:hAnsi="Times New Roman" w:cs="Times New Roman"/>
          <w:sz w:val="24"/>
          <w:szCs w:val="24"/>
        </w:rPr>
        <w:t xml:space="preserve">Шульга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A2AF0">
        <w:rPr>
          <w:rFonts w:ascii="Times New Roman" w:hAnsi="Times New Roman" w:cs="Times New Roman"/>
          <w:sz w:val="24"/>
          <w:szCs w:val="24"/>
        </w:rPr>
        <w:t>мысложизненные</w:t>
      </w:r>
      <w:proofErr w:type="spellEnd"/>
      <w:r w:rsidRPr="001A2AF0">
        <w:rPr>
          <w:rFonts w:ascii="Times New Roman" w:hAnsi="Times New Roman" w:cs="Times New Roman"/>
          <w:sz w:val="24"/>
          <w:szCs w:val="24"/>
        </w:rPr>
        <w:t xml:space="preserve"> ориентации выпускников интернатных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1A2AF0">
        <w:rPr>
          <w:rFonts w:ascii="Times New Roman" w:hAnsi="Times New Roman" w:cs="Times New Roman"/>
          <w:sz w:val="24"/>
          <w:szCs w:val="24"/>
        </w:rPr>
        <w:t>Вестник МГОУ. Се</w:t>
      </w:r>
      <w:r>
        <w:rPr>
          <w:rFonts w:ascii="Times New Roman" w:hAnsi="Times New Roman" w:cs="Times New Roman"/>
          <w:sz w:val="24"/>
          <w:szCs w:val="24"/>
        </w:rPr>
        <w:t>рия «Психологические науки». № 1</w:t>
      </w:r>
      <w:r w:rsidRPr="001A2AF0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2AF0">
        <w:rPr>
          <w:rFonts w:ascii="Times New Roman" w:hAnsi="Times New Roman" w:cs="Times New Roman"/>
          <w:sz w:val="24"/>
          <w:szCs w:val="24"/>
        </w:rPr>
        <w:t xml:space="preserve"> -  С.</w:t>
      </w:r>
      <w:r>
        <w:rPr>
          <w:rFonts w:ascii="Times New Roman" w:hAnsi="Times New Roman" w:cs="Times New Roman"/>
          <w:sz w:val="24"/>
          <w:szCs w:val="24"/>
        </w:rPr>
        <w:t xml:space="preserve"> 5-11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94C">
        <w:rPr>
          <w:rFonts w:ascii="Times New Roman" w:hAnsi="Times New Roman" w:cs="Times New Roman"/>
          <w:sz w:val="24"/>
          <w:szCs w:val="24"/>
        </w:rPr>
        <w:t>Ослон</w:t>
      </w:r>
      <w:proofErr w:type="spellEnd"/>
      <w:r w:rsidRPr="00E7694C">
        <w:rPr>
          <w:rFonts w:ascii="Times New Roman" w:hAnsi="Times New Roman" w:cs="Times New Roman"/>
          <w:sz w:val="24"/>
          <w:szCs w:val="24"/>
        </w:rPr>
        <w:t xml:space="preserve"> В.Н., Селенина Е.В.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7694C">
        <w:rPr>
          <w:rFonts w:ascii="Times New Roman" w:hAnsi="Times New Roman" w:cs="Times New Roman"/>
          <w:sz w:val="24"/>
          <w:szCs w:val="24"/>
        </w:rPr>
        <w:t xml:space="preserve">сихологические условия социально-трудовой адаптации выпускников из числа детей-сирот </w:t>
      </w:r>
      <w:r>
        <w:rPr>
          <w:rFonts w:ascii="Times New Roman" w:hAnsi="Times New Roman" w:cs="Times New Roman"/>
          <w:sz w:val="24"/>
          <w:szCs w:val="24"/>
        </w:rPr>
        <w:t>учреждений НПО и СПО</w:t>
      </w:r>
      <w:r w:rsidRPr="00E7694C">
        <w:rPr>
          <w:rFonts w:ascii="Times New Roman" w:hAnsi="Times New Roman" w:cs="Times New Roman"/>
          <w:sz w:val="24"/>
          <w:szCs w:val="24"/>
        </w:rPr>
        <w:t xml:space="preserve"> на первом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F4168">
        <w:rPr>
          <w:rFonts w:ascii="Times New Roman" w:hAnsi="Times New Roman" w:cs="Times New Roman"/>
          <w:sz w:val="24"/>
          <w:szCs w:val="24"/>
        </w:rPr>
        <w:t>Вестник МГОУ. Сери</w:t>
      </w:r>
      <w:r>
        <w:rPr>
          <w:rFonts w:ascii="Times New Roman" w:hAnsi="Times New Roman" w:cs="Times New Roman"/>
          <w:sz w:val="24"/>
          <w:szCs w:val="24"/>
        </w:rPr>
        <w:t>я «Психологические науки». № 4, 2013 -  С. 79-85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422">
        <w:rPr>
          <w:rFonts w:ascii="Times New Roman" w:hAnsi="Times New Roman" w:cs="Times New Roman"/>
          <w:sz w:val="24"/>
          <w:szCs w:val="24"/>
        </w:rPr>
        <w:t xml:space="preserve">Владимирова Н.В., </w:t>
      </w:r>
      <w:proofErr w:type="spellStart"/>
      <w:r w:rsidRPr="00E44422">
        <w:rPr>
          <w:rFonts w:ascii="Times New Roman" w:hAnsi="Times New Roman" w:cs="Times New Roman"/>
          <w:sz w:val="24"/>
          <w:szCs w:val="24"/>
        </w:rPr>
        <w:t>Спаньярд</w:t>
      </w:r>
      <w:proofErr w:type="spellEnd"/>
      <w:r w:rsidRPr="00E44422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Pr="00E44422">
        <w:rPr>
          <w:rFonts w:ascii="Times New Roman" w:hAnsi="Times New Roman" w:cs="Times New Roman"/>
          <w:sz w:val="24"/>
          <w:szCs w:val="24"/>
        </w:rPr>
        <w:t>Постинтернат</w:t>
      </w:r>
      <w:proofErr w:type="spellEnd"/>
      <w:r w:rsidRPr="00E444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22">
        <w:rPr>
          <w:rFonts w:ascii="Times New Roman" w:hAnsi="Times New Roman" w:cs="Times New Roman"/>
          <w:sz w:val="24"/>
          <w:szCs w:val="24"/>
        </w:rPr>
        <w:t>Технология создания сети социально подде</w:t>
      </w:r>
      <w:r>
        <w:rPr>
          <w:rFonts w:ascii="Times New Roman" w:hAnsi="Times New Roman" w:cs="Times New Roman"/>
          <w:sz w:val="24"/>
          <w:szCs w:val="24"/>
        </w:rPr>
        <w:t xml:space="preserve">рживающих контактов выпускников – </w:t>
      </w:r>
      <w:r w:rsidRPr="00E44422"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2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E44422">
        <w:rPr>
          <w:rFonts w:ascii="Times New Roman" w:hAnsi="Times New Roman" w:cs="Times New Roman"/>
          <w:sz w:val="24"/>
          <w:szCs w:val="24"/>
        </w:rPr>
        <w:t xml:space="preserve"> Генезис, 2008</w:t>
      </w:r>
      <w:r>
        <w:rPr>
          <w:rFonts w:ascii="Times New Roman" w:hAnsi="Times New Roman" w:cs="Times New Roman"/>
          <w:sz w:val="24"/>
          <w:szCs w:val="24"/>
        </w:rPr>
        <w:t xml:space="preserve"> – 206 с.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50E">
        <w:rPr>
          <w:rFonts w:ascii="Times New Roman" w:hAnsi="Times New Roman" w:cs="Times New Roman"/>
          <w:sz w:val="24"/>
          <w:szCs w:val="24"/>
        </w:rPr>
        <w:t>Киселева Н.А. Психологическое изучение детей с отклонениями в развитий / Н.А. Киселева, И.Ю. Левченко. – М.: Коррекционная педагогика, 2005. – 210 с.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893">
        <w:rPr>
          <w:rFonts w:ascii="Times New Roman" w:hAnsi="Times New Roman" w:cs="Times New Roman"/>
          <w:sz w:val="24"/>
          <w:szCs w:val="24"/>
        </w:rPr>
        <w:t xml:space="preserve">Ростовых Е.И. Психологические особенности детей с ограниченными возможностями здоровья – Режим доступа: </w:t>
      </w:r>
      <w:hyperlink r:id="rId11" w:history="1">
        <w:r w:rsidRPr="002D5B87">
          <w:rPr>
            <w:rStyle w:val="a4"/>
            <w:rFonts w:ascii="Times New Roman" w:hAnsi="Times New Roman" w:cs="Times New Roman"/>
            <w:sz w:val="24"/>
            <w:szCs w:val="24"/>
          </w:rPr>
          <w:t>http://www.scienceforum.ru/2013/165/6343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893">
        <w:rPr>
          <w:rFonts w:ascii="Times New Roman" w:hAnsi="Times New Roman" w:cs="Times New Roman"/>
          <w:sz w:val="24"/>
          <w:szCs w:val="24"/>
        </w:rPr>
        <w:t>(Дата обращения: 20.02.2019)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4C0">
        <w:rPr>
          <w:rFonts w:ascii="Times New Roman" w:hAnsi="Times New Roman" w:cs="Times New Roman"/>
          <w:sz w:val="24"/>
          <w:szCs w:val="24"/>
        </w:rPr>
        <w:t>Чуприков</w:t>
      </w:r>
      <w:proofErr w:type="spellEnd"/>
      <w:r w:rsidRPr="00B244C0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B244C0">
        <w:rPr>
          <w:rFonts w:ascii="Times New Roman" w:hAnsi="Times New Roman" w:cs="Times New Roman"/>
          <w:sz w:val="24"/>
          <w:szCs w:val="24"/>
        </w:rPr>
        <w:t>Хворова</w:t>
      </w:r>
      <w:proofErr w:type="spellEnd"/>
      <w:r w:rsidRPr="00B24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4C0">
        <w:rPr>
          <w:rFonts w:ascii="Times New Roman" w:hAnsi="Times New Roman" w:cs="Times New Roman"/>
          <w:sz w:val="24"/>
          <w:szCs w:val="24"/>
        </w:rPr>
        <w:t>А.М..</w:t>
      </w:r>
      <w:proofErr w:type="gramEnd"/>
      <w:r w:rsidRPr="00B244C0">
        <w:rPr>
          <w:rFonts w:ascii="Times New Roman" w:hAnsi="Times New Roman" w:cs="Times New Roman"/>
          <w:sz w:val="24"/>
          <w:szCs w:val="24"/>
        </w:rPr>
        <w:t xml:space="preserve"> Расстройства спектра аутизма: медицинская и психолого-педагогическая помощь. Киев, 2011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12" w:history="1">
        <w:r w:rsidRPr="002D5B87">
          <w:rPr>
            <w:rStyle w:val="a4"/>
            <w:rFonts w:ascii="Times New Roman" w:hAnsi="Times New Roman" w:cs="Times New Roman"/>
            <w:sz w:val="24"/>
            <w:szCs w:val="24"/>
          </w:rPr>
          <w:t>http://stom.tilimen.org/a-p-chuprikov-a-m-hvorova.html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21.03.2019)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5AD4">
        <w:rPr>
          <w:rFonts w:ascii="Times New Roman" w:hAnsi="Times New Roman" w:cs="Times New Roman"/>
          <w:sz w:val="24"/>
          <w:szCs w:val="24"/>
        </w:rPr>
        <w:t xml:space="preserve">Исаев, Д.Н. Психология больного ребенка: Лекции. – </w:t>
      </w:r>
      <w:proofErr w:type="gramStart"/>
      <w:r w:rsidRPr="00C65AD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C65AD4">
        <w:rPr>
          <w:rFonts w:ascii="Times New Roman" w:hAnsi="Times New Roman" w:cs="Times New Roman"/>
          <w:sz w:val="24"/>
          <w:szCs w:val="24"/>
        </w:rPr>
        <w:t xml:space="preserve"> Издательство ППМИ, 2003. – 186 с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Омигов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</w:t>
      </w:r>
      <w:r w:rsidRPr="00CC28CB">
        <w:rPr>
          <w:rFonts w:ascii="Times New Roman" w:hAnsi="Times New Roman" w:cs="Times New Roman"/>
          <w:sz w:val="24"/>
          <w:szCs w:val="24"/>
        </w:rPr>
        <w:t>Особенности противодействия преступности несовершеннолетних //</w:t>
      </w:r>
      <w:r>
        <w:rPr>
          <w:rFonts w:ascii="Times New Roman" w:hAnsi="Times New Roman" w:cs="Times New Roman"/>
          <w:sz w:val="24"/>
          <w:szCs w:val="24"/>
        </w:rPr>
        <w:t xml:space="preserve"> Российская юстиция. - 2012. - №</w:t>
      </w:r>
      <w:r w:rsidRPr="00CC28CB">
        <w:rPr>
          <w:rFonts w:ascii="Times New Roman" w:hAnsi="Times New Roman" w:cs="Times New Roman"/>
          <w:sz w:val="24"/>
          <w:szCs w:val="24"/>
        </w:rPr>
        <w:t xml:space="preserve"> 1. - С. 24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Подростковая психиатрия: (Руководство для врачей) – Л.: Медицина, 1985. – 416 с.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1BC">
        <w:rPr>
          <w:rFonts w:ascii="Times New Roman" w:hAnsi="Times New Roman" w:cs="Times New Roman"/>
          <w:sz w:val="24"/>
          <w:szCs w:val="24"/>
        </w:rPr>
        <w:t>Фурса</w:t>
      </w:r>
      <w:proofErr w:type="spellEnd"/>
      <w:r w:rsidRPr="008341BC">
        <w:rPr>
          <w:rFonts w:ascii="Times New Roman" w:hAnsi="Times New Roman" w:cs="Times New Roman"/>
          <w:sz w:val="24"/>
          <w:szCs w:val="24"/>
        </w:rPr>
        <w:t xml:space="preserve"> С. М., </w:t>
      </w:r>
      <w:proofErr w:type="spellStart"/>
      <w:r w:rsidRPr="008341BC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8341BC">
        <w:rPr>
          <w:rFonts w:ascii="Times New Roman" w:hAnsi="Times New Roman" w:cs="Times New Roman"/>
          <w:sz w:val="24"/>
          <w:szCs w:val="24"/>
        </w:rPr>
        <w:t xml:space="preserve"> О. В. Психологические проблемы детей из семей мигрантов // Молодой ученый. </w:t>
      </w:r>
      <w:r>
        <w:rPr>
          <w:rFonts w:ascii="Times New Roman" w:hAnsi="Times New Roman" w:cs="Times New Roman"/>
          <w:sz w:val="24"/>
          <w:szCs w:val="24"/>
        </w:rPr>
        <w:t xml:space="preserve">– 2016. – №11. – С. 1795-1797. – </w:t>
      </w:r>
      <w:r w:rsidRPr="008341BC">
        <w:rPr>
          <w:rFonts w:ascii="Times New Roman" w:hAnsi="Times New Roman" w:cs="Times New Roman"/>
          <w:sz w:val="24"/>
          <w:szCs w:val="24"/>
        </w:rPr>
        <w:t xml:space="preserve">URL </w:t>
      </w:r>
      <w:hyperlink r:id="rId13" w:history="1">
        <w:r w:rsidRPr="00410FF3">
          <w:rPr>
            <w:rStyle w:val="a4"/>
            <w:rFonts w:ascii="Times New Roman" w:hAnsi="Times New Roman" w:cs="Times New Roman"/>
            <w:sz w:val="24"/>
            <w:szCs w:val="24"/>
          </w:rPr>
          <w:t>https://moluch.ru/archive/115/30744/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8341BC">
        <w:rPr>
          <w:rFonts w:ascii="Times New Roman" w:hAnsi="Times New Roman" w:cs="Times New Roman"/>
          <w:sz w:val="24"/>
          <w:szCs w:val="24"/>
        </w:rPr>
        <w:t>ата обращения: 26.03.2019)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0C55">
        <w:rPr>
          <w:rFonts w:ascii="Times New Roman" w:hAnsi="Times New Roman" w:cs="Times New Roman"/>
          <w:sz w:val="24"/>
          <w:szCs w:val="24"/>
        </w:rPr>
        <w:t xml:space="preserve">Шапошникова Т.Д. К проблеме адаптации детей из семей мигрантов в современном </w:t>
      </w:r>
      <w:r>
        <w:rPr>
          <w:rFonts w:ascii="Times New Roman" w:hAnsi="Times New Roman" w:cs="Times New Roman"/>
          <w:sz w:val="24"/>
          <w:szCs w:val="24"/>
        </w:rPr>
        <w:t>социокультурном пространстве // Начальная школа. – 2012. –  № 5 – С. 1-5</w:t>
      </w:r>
    </w:p>
    <w:p w:rsidR="00AE50A3" w:rsidRPr="005D69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9A3">
        <w:rPr>
          <w:rFonts w:ascii="Times New Roman" w:hAnsi="Times New Roman" w:cs="Times New Roman"/>
          <w:sz w:val="24"/>
          <w:szCs w:val="24"/>
        </w:rPr>
        <w:t>Алексеева Л.С. Жестокое обращение с детьми: его последствия и предотвращение. – М.: Национальный книжны</w:t>
      </w:r>
      <w:r>
        <w:rPr>
          <w:rFonts w:ascii="Times New Roman" w:hAnsi="Times New Roman" w:cs="Times New Roman"/>
          <w:sz w:val="24"/>
          <w:szCs w:val="24"/>
        </w:rPr>
        <w:t xml:space="preserve">й центр, ИФ «Сентябрь», 2016. – </w:t>
      </w:r>
      <w:r w:rsidRPr="005D69A3">
        <w:rPr>
          <w:rFonts w:ascii="Times New Roman" w:hAnsi="Times New Roman" w:cs="Times New Roman"/>
          <w:sz w:val="24"/>
          <w:szCs w:val="24"/>
        </w:rPr>
        <w:t>(Библ</w:t>
      </w:r>
      <w:r>
        <w:rPr>
          <w:rFonts w:ascii="Times New Roman" w:hAnsi="Times New Roman" w:cs="Times New Roman"/>
          <w:sz w:val="24"/>
          <w:szCs w:val="24"/>
        </w:rPr>
        <w:t>иотека журнала «Директор школы»</w:t>
      </w:r>
      <w:r w:rsidRPr="005D69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180 с.</w:t>
      </w:r>
    </w:p>
    <w:p w:rsidR="00AE50A3" w:rsidRPr="00E045DA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45DA">
        <w:rPr>
          <w:rFonts w:ascii="Times New Roman" w:hAnsi="Times New Roman" w:cs="Times New Roman"/>
          <w:sz w:val="24"/>
          <w:szCs w:val="24"/>
        </w:rPr>
        <w:t xml:space="preserve">Очирова А.В. Проблема жестокого обращения с детьми в современной семье: Социологический анализ. - Автореферат по ВАК 22.00.04, кандидат социологических наук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E045DA">
        <w:rPr>
          <w:rFonts w:ascii="Times New Roman" w:hAnsi="Times New Roman" w:cs="Times New Roman"/>
          <w:sz w:val="24"/>
          <w:szCs w:val="24"/>
        </w:rPr>
        <w:t xml:space="preserve">Научная библиотека диссертаций и авторефератов </w:t>
      </w:r>
      <w:proofErr w:type="spellStart"/>
      <w:r w:rsidRPr="00E045DA">
        <w:rPr>
          <w:rFonts w:ascii="Times New Roman" w:hAnsi="Times New Roman" w:cs="Times New Roman"/>
          <w:sz w:val="24"/>
          <w:szCs w:val="24"/>
        </w:rPr>
        <w:t>disserCat</w:t>
      </w:r>
      <w:proofErr w:type="spellEnd"/>
      <w:r w:rsidRPr="00E045D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ixzz5jON759" w:history="1">
        <w:r w:rsidRPr="00EE651C">
          <w:rPr>
            <w:rStyle w:val="a4"/>
            <w:rFonts w:ascii="Times New Roman" w:hAnsi="Times New Roman" w:cs="Times New Roman"/>
            <w:sz w:val="24"/>
            <w:szCs w:val="24"/>
          </w:rPr>
          <w:t>http://www.dissercat.com/content/problema-zhestokogo-obrashcheniya-s-detmi-v-sovremennoi-seme-sotsiologicheskii-analiz#ixzz5jON759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27</w:t>
      </w:r>
      <w:r w:rsidRPr="008341BC">
        <w:rPr>
          <w:rFonts w:ascii="Times New Roman" w:hAnsi="Times New Roman" w:cs="Times New Roman"/>
          <w:sz w:val="24"/>
          <w:szCs w:val="24"/>
        </w:rPr>
        <w:t>.03.2019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B63">
        <w:rPr>
          <w:rFonts w:ascii="Times New Roman" w:hAnsi="Times New Roman" w:cs="Times New Roman"/>
          <w:sz w:val="24"/>
          <w:szCs w:val="24"/>
        </w:rPr>
        <w:t xml:space="preserve">Фирсова Е.В. Жестокое обращение с детьми: проблемы терминологии и классификации // Гуманитарные научные исследования. 2015. № 2 [Электронный ресурс]. URL: </w:t>
      </w:r>
      <w:hyperlink r:id="rId15" w:history="1">
        <w:r w:rsidRPr="00EE651C">
          <w:rPr>
            <w:rStyle w:val="a4"/>
            <w:rFonts w:ascii="Times New Roman" w:hAnsi="Times New Roman" w:cs="Times New Roman"/>
            <w:sz w:val="24"/>
            <w:szCs w:val="24"/>
          </w:rPr>
          <w:t>http://human.snauka.ru/2015/02/9840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27</w:t>
      </w:r>
      <w:r w:rsidRPr="00642B63">
        <w:rPr>
          <w:rFonts w:ascii="Times New Roman" w:hAnsi="Times New Roman" w:cs="Times New Roman"/>
          <w:sz w:val="24"/>
          <w:szCs w:val="24"/>
        </w:rPr>
        <w:t>.03.2019)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05C">
        <w:rPr>
          <w:rFonts w:ascii="Times New Roman" w:hAnsi="Times New Roman" w:cs="Times New Roman"/>
          <w:sz w:val="24"/>
          <w:szCs w:val="24"/>
        </w:rPr>
        <w:t xml:space="preserve">Куликова А.А., Защита прав ребенка. – Москва, Издательство </w:t>
      </w:r>
      <w:proofErr w:type="spellStart"/>
      <w:r w:rsidRPr="004C305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C305C">
        <w:rPr>
          <w:rFonts w:ascii="Times New Roman" w:hAnsi="Times New Roman" w:cs="Times New Roman"/>
          <w:sz w:val="24"/>
          <w:szCs w:val="24"/>
        </w:rPr>
        <w:t>, 2005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979">
        <w:rPr>
          <w:rFonts w:ascii="Times New Roman" w:hAnsi="Times New Roman" w:cs="Times New Roman"/>
          <w:sz w:val="24"/>
          <w:szCs w:val="24"/>
        </w:rPr>
        <w:t>Руководство по предупреждению насилия над детьми / Под ред. Н. К. Асановой.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C0979">
        <w:rPr>
          <w:rFonts w:ascii="Times New Roman" w:hAnsi="Times New Roman" w:cs="Times New Roman"/>
          <w:sz w:val="24"/>
          <w:szCs w:val="24"/>
        </w:rPr>
        <w:t xml:space="preserve"> М.: ВЛАДОС, 1997. – 504 с.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hyperlink r:id="rId16" w:history="1">
        <w:r w:rsidRPr="00EE651C">
          <w:rPr>
            <w:rStyle w:val="a4"/>
            <w:rFonts w:ascii="Times New Roman" w:hAnsi="Times New Roman" w:cs="Times New Roman"/>
            <w:sz w:val="24"/>
            <w:szCs w:val="24"/>
          </w:rPr>
          <w:t>http://www.myshared.ru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9DC">
        <w:rPr>
          <w:rFonts w:ascii="Times New Roman" w:hAnsi="Times New Roman" w:cs="Times New Roman"/>
          <w:sz w:val="24"/>
          <w:szCs w:val="24"/>
        </w:rPr>
        <w:t xml:space="preserve">«Проблемы выявления жестокого обращения и насилия в отношении детей. Семинар, 2010 год. Дерябина В.В. – </w:t>
      </w:r>
      <w:proofErr w:type="spellStart"/>
      <w:r w:rsidRPr="00BB59D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BB59DC">
        <w:rPr>
          <w:rFonts w:ascii="Times New Roman" w:hAnsi="Times New Roman" w:cs="Times New Roman"/>
          <w:sz w:val="24"/>
          <w:szCs w:val="24"/>
        </w:rPr>
        <w:t>., зам. Директора, ЦПМСС «Озон», г. Москва, слайд №24. 09.10.2014. в 12.01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3E14">
        <w:rPr>
          <w:rFonts w:ascii="Times New Roman" w:hAnsi="Times New Roman" w:cs="Times New Roman"/>
          <w:sz w:val="24"/>
          <w:szCs w:val="24"/>
        </w:rPr>
        <w:t xml:space="preserve">Захаров А.И. Как предупредить отклонения в поведении </w:t>
      </w:r>
      <w:r>
        <w:rPr>
          <w:rFonts w:ascii="Times New Roman" w:hAnsi="Times New Roman" w:cs="Times New Roman"/>
          <w:sz w:val="24"/>
          <w:szCs w:val="24"/>
        </w:rPr>
        <w:t>ребенка. –</w:t>
      </w:r>
      <w:r w:rsidRPr="00083E14">
        <w:rPr>
          <w:rFonts w:ascii="Times New Roman" w:hAnsi="Times New Roman" w:cs="Times New Roman"/>
          <w:sz w:val="24"/>
          <w:szCs w:val="24"/>
        </w:rPr>
        <w:t xml:space="preserve"> М.: Просвещение, 1986</w:t>
      </w:r>
      <w:r>
        <w:rPr>
          <w:rFonts w:ascii="Times New Roman" w:hAnsi="Times New Roman" w:cs="Times New Roman"/>
          <w:sz w:val="24"/>
          <w:szCs w:val="24"/>
        </w:rPr>
        <w:t>. – 128 с.</w:t>
      </w:r>
    </w:p>
    <w:p w:rsidR="00AE50A3" w:rsidRDefault="00AE50A3" w:rsidP="00AE50A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98B">
        <w:rPr>
          <w:rFonts w:ascii="Times New Roman" w:hAnsi="Times New Roman" w:cs="Times New Roman"/>
          <w:sz w:val="24"/>
          <w:szCs w:val="24"/>
        </w:rPr>
        <w:t xml:space="preserve">Захаров А.И. Психотерапия неврозов у детей и подростков. – Л.: Медицина, 1982 – 236 с. </w:t>
      </w:r>
    </w:p>
    <w:p w:rsidR="00E3142D" w:rsidRDefault="00E3142D"/>
    <w:sectPr w:rsidR="00E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93" w:rsidRDefault="00304D93" w:rsidP="00887D7C">
      <w:pPr>
        <w:spacing w:after="0" w:line="240" w:lineRule="auto"/>
      </w:pPr>
      <w:r>
        <w:separator/>
      </w:r>
    </w:p>
  </w:endnote>
  <w:endnote w:type="continuationSeparator" w:id="0">
    <w:p w:rsidR="00304D93" w:rsidRDefault="00304D93" w:rsidP="0088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93" w:rsidRDefault="00304D93" w:rsidP="00887D7C">
      <w:pPr>
        <w:spacing w:after="0" w:line="240" w:lineRule="auto"/>
      </w:pPr>
      <w:r>
        <w:separator/>
      </w:r>
    </w:p>
  </w:footnote>
  <w:footnote w:type="continuationSeparator" w:id="0">
    <w:p w:rsidR="00304D93" w:rsidRDefault="00304D93" w:rsidP="00887D7C">
      <w:pPr>
        <w:spacing w:after="0" w:line="240" w:lineRule="auto"/>
      </w:pPr>
      <w:r>
        <w:continuationSeparator/>
      </w:r>
    </w:p>
  </w:footnote>
  <w:footnote w:id="1">
    <w:p w:rsidR="00887D7C" w:rsidRPr="00741BA6" w:rsidRDefault="00887D7C" w:rsidP="00887D7C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r w:rsidRPr="00741BA6">
        <w:t xml:space="preserve">по данным </w:t>
      </w:r>
      <w:hyperlink r:id="rId1" w:history="1">
        <w:proofErr w:type="gramStart"/>
        <w:r w:rsidRPr="004D5D35">
          <w:rPr>
            <w:rStyle w:val="a4"/>
          </w:rPr>
          <w:t>http://www.gks.ru/wps/wcm/connect/rosstat_main/rosstat/ru/statistics/population/motherhood/#</w:t>
        </w:r>
      </w:hyperlink>
      <w:r>
        <w:t xml:space="preserve"> </w:t>
      </w:r>
      <w:r w:rsidRPr="00741BA6">
        <w:t xml:space="preserve"> .</w:t>
      </w:r>
      <w:proofErr w:type="gramEnd"/>
      <w:r w:rsidRPr="00741BA6">
        <w:t xml:space="preserve"> Дата обращения: 28.03.2019)</w:t>
      </w:r>
    </w:p>
  </w:footnote>
  <w:footnote w:id="2">
    <w:p w:rsidR="00887D7C" w:rsidRPr="00E05FDA" w:rsidRDefault="00887D7C" w:rsidP="00887D7C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r w:rsidRPr="00E05FDA">
        <w:t xml:space="preserve">В России на учете стоит 140 тысяч подростков -  </w:t>
      </w:r>
      <w:hyperlink r:id="rId2" w:history="1">
        <w:proofErr w:type="gramStart"/>
        <w:r w:rsidRPr="004D5D35">
          <w:rPr>
            <w:rStyle w:val="a4"/>
          </w:rPr>
          <w:t>https://www.sarinform.ru/news/2017/03/10/171210</w:t>
        </w:r>
      </w:hyperlink>
      <w:r>
        <w:t xml:space="preserve"> </w:t>
      </w:r>
      <w:r w:rsidRPr="00E05FDA">
        <w:t xml:space="preserve"> (</w:t>
      </w:r>
      <w:proofErr w:type="gramEnd"/>
      <w:r w:rsidRPr="00E05FDA">
        <w:t>Дата обращения: 26.04.2019</w:t>
      </w:r>
    </w:p>
  </w:footnote>
  <w:footnote w:id="3">
    <w:p w:rsidR="00887D7C" w:rsidRPr="00E05FDA" w:rsidRDefault="00887D7C" w:rsidP="00887D7C">
      <w:pPr>
        <w:pStyle w:val="a5"/>
        <w:ind w:firstLine="0"/>
      </w:pPr>
      <w:r>
        <w:rPr>
          <w:rStyle w:val="a7"/>
        </w:rPr>
        <w:footnoteRef/>
      </w:r>
      <w:r>
        <w:t xml:space="preserve"> Д</w:t>
      </w:r>
      <w:r w:rsidRPr="00E05FDA">
        <w:t xml:space="preserve">анные приводятся со ссылкой на официальный сайт </w:t>
      </w:r>
      <w:proofErr w:type="gramStart"/>
      <w:r w:rsidRPr="00E05FDA">
        <w:t xml:space="preserve">Росстата  </w:t>
      </w:r>
      <w:hyperlink r:id="rId3" w:history="1">
        <w:r w:rsidRPr="004D5D35">
          <w:rPr>
            <w:rStyle w:val="a4"/>
          </w:rPr>
          <w:t>http://www.gks.ru/wps/wcm/connect/rosstat_main/rosstat/ru/statistics/population/motherhood/#</w:t>
        </w:r>
        <w:proofErr w:type="gramEnd"/>
      </w:hyperlink>
      <w:r>
        <w:t xml:space="preserve"> (</w:t>
      </w:r>
      <w:r w:rsidRPr="00E05FDA">
        <w:t>Дата обращения: 28.04.2019)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D11"/>
    <w:multiLevelType w:val="hybridMultilevel"/>
    <w:tmpl w:val="DD4A211E"/>
    <w:lvl w:ilvl="0" w:tplc="9F342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B93"/>
    <w:multiLevelType w:val="hybridMultilevel"/>
    <w:tmpl w:val="202C9B4C"/>
    <w:lvl w:ilvl="0" w:tplc="475A9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145CE"/>
    <w:multiLevelType w:val="hybridMultilevel"/>
    <w:tmpl w:val="6F6CE946"/>
    <w:lvl w:ilvl="0" w:tplc="475A9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733C51"/>
    <w:multiLevelType w:val="hybridMultilevel"/>
    <w:tmpl w:val="3B8A7C4C"/>
    <w:lvl w:ilvl="0" w:tplc="475A9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B8010E"/>
    <w:multiLevelType w:val="hybridMultilevel"/>
    <w:tmpl w:val="4A96F34E"/>
    <w:lvl w:ilvl="0" w:tplc="475A993E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86"/>
    <w:rsid w:val="00304D93"/>
    <w:rsid w:val="00400AF5"/>
    <w:rsid w:val="00402800"/>
    <w:rsid w:val="00887D7C"/>
    <w:rsid w:val="009B5686"/>
    <w:rsid w:val="00AE50A3"/>
    <w:rsid w:val="00C53E04"/>
    <w:rsid w:val="00DD1DE5"/>
    <w:rsid w:val="00E3142D"/>
    <w:rsid w:val="00F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EBAF4-402B-4118-8AEE-79C832BC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7C"/>
  </w:style>
  <w:style w:type="paragraph" w:styleId="20">
    <w:name w:val="heading 2"/>
    <w:basedOn w:val="2"/>
    <w:next w:val="a"/>
    <w:link w:val="21"/>
    <w:autoRedefine/>
    <w:uiPriority w:val="99"/>
    <w:qFormat/>
    <w:rsid w:val="00E3142D"/>
    <w:pPr>
      <w:keepNext/>
      <w:keepLines/>
      <w:numPr>
        <w:numId w:val="0"/>
      </w:numPr>
      <w:adjustRightInd w:val="0"/>
      <w:spacing w:after="0" w:line="360" w:lineRule="auto"/>
      <w:ind w:firstLine="709"/>
      <w:jc w:val="center"/>
      <w:textAlignment w:val="baseline"/>
      <w:outlineLvl w:val="1"/>
    </w:pPr>
    <w:rPr>
      <w:rFonts w:ascii="Times New Roman" w:eastAsia="Andale Sans U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rsid w:val="00E3142D"/>
    <w:rPr>
      <w:rFonts w:ascii="Times New Roman" w:eastAsia="Andale Sans U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87D7C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87D7C"/>
    <w:rPr>
      <w:color w:val="0563C1" w:themeColor="hyperlink"/>
      <w:u w:val="single"/>
    </w:rPr>
  </w:style>
  <w:style w:type="paragraph" w:styleId="a5">
    <w:name w:val="footnote text"/>
    <w:aliases w:val="single space,footnote text"/>
    <w:basedOn w:val="a"/>
    <w:link w:val="a6"/>
    <w:uiPriority w:val="99"/>
    <w:semiHidden/>
    <w:unhideWhenUsed/>
    <w:rsid w:val="00887D7C"/>
    <w:pPr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semiHidden/>
    <w:rsid w:val="00887D7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87D7C"/>
    <w:rPr>
      <w:vertAlign w:val="superscript"/>
    </w:rPr>
  </w:style>
  <w:style w:type="paragraph" w:styleId="2">
    <w:name w:val="List Number 2"/>
    <w:basedOn w:val="a"/>
    <w:uiPriority w:val="99"/>
    <w:semiHidden/>
    <w:unhideWhenUsed/>
    <w:rsid w:val="00887D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8ecbe3314ad9e500bfb90273b6c736f7e0e78429/" TargetMode="External"/><Relationship Id="rId13" Type="http://schemas.openxmlformats.org/officeDocument/2006/relationships/hyperlink" Target="https://moluch.ru/archive/115/3074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om.tilimen.org/a-p-chuprikov-a-m-hvorov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share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forum.ru/2013/165/63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uman.snauka.ru/2015/02/9840" TargetMode="External"/><Relationship Id="rId10" Type="http://schemas.openxmlformats.org/officeDocument/2006/relationships/hyperlink" Target="https://wciom.ru/index.php?id=236&amp;uid=9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Leon/Downloads/blagopoluchie-detey-v-kontekste-novyh-sotsialnyh-issledovaniy-v-zapadnyh-stranah.pdf" TargetMode="External"/><Relationship Id="rId14" Type="http://schemas.openxmlformats.org/officeDocument/2006/relationships/hyperlink" Target="http://www.dissercat.com/content/problema-zhestokogo-obrashcheniya-s-detmi-v-sovremennoi-seme-sotsiologicheskii-anali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ks.ru/wps/wcm/connect/rosstat_main/rosstat/ru/statistics/population/motherhood/" TargetMode="External"/><Relationship Id="rId2" Type="http://schemas.openxmlformats.org/officeDocument/2006/relationships/hyperlink" Target="https://www.sarinform.ru/news/2017/03/10/171210" TargetMode="External"/><Relationship Id="rId1" Type="http://schemas.openxmlformats.org/officeDocument/2006/relationships/hyperlink" Target="http://www.gks.ru/wps/wcm/connect/rosstat_main/rosstat/ru/statistics/population/motherho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4717</Words>
  <Characters>26890</Characters>
  <Application>Microsoft Office Word</Application>
  <DocSecurity>0</DocSecurity>
  <Lines>224</Lines>
  <Paragraphs>63</Paragraphs>
  <ScaleCrop>false</ScaleCrop>
  <Company>Microsoft Corporation</Company>
  <LinksUpToDate>false</LinksUpToDate>
  <CharactersWithSpaces>31544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2019-12-17T19:42:00Z</dcterms:created>
  <dcterms:modified xsi:type="dcterms:W3CDTF">2020-02-14T19:17:00Z</dcterms:modified>
</cp:coreProperties>
</file>